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236"/>
        <w:gridCol w:w="1360"/>
        <w:gridCol w:w="1416"/>
        <w:gridCol w:w="1300"/>
        <w:gridCol w:w="77"/>
      </w:tblGrid>
      <w:tr w:rsidR="007D4881" w:rsidRPr="00E43DC9" w:rsidTr="00DF42CD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Default="007D4881" w:rsidP="007332F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Default="007D4881" w:rsidP="007332F2"/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881" w:rsidRPr="00E43DC9" w:rsidRDefault="007D4881" w:rsidP="00DF42CD">
            <w:pPr>
              <w:ind w:left="-1" w:right="-1000"/>
            </w:pPr>
            <w:r w:rsidRPr="00E43DC9">
              <w:t>Приложение 6</w:t>
            </w:r>
          </w:p>
        </w:tc>
      </w:tr>
      <w:tr w:rsidR="007D4881" w:rsidRPr="00E43DC9" w:rsidTr="00DF42CD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4881" w:rsidRPr="00E43DC9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881" w:rsidRPr="00E43DC9" w:rsidRDefault="007D4881" w:rsidP="00DF42CD">
            <w:pPr>
              <w:ind w:left="-1" w:right="-1000"/>
            </w:pPr>
            <w:r w:rsidRPr="00E43DC9">
              <w:t>к решению Саратовской</w:t>
            </w:r>
            <w:r w:rsidRPr="00E43DC9">
              <w:br/>
              <w:t>городской Думы</w:t>
            </w:r>
          </w:p>
        </w:tc>
      </w:tr>
      <w:tr w:rsidR="007D4881" w:rsidRPr="00E43DC9" w:rsidTr="00DF42CD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881" w:rsidRPr="00E43DC9" w:rsidRDefault="00714082" w:rsidP="00DF42CD">
            <w:pPr>
              <w:ind w:left="-1" w:right="-1000"/>
            </w:pPr>
            <w:r w:rsidRPr="00630A47">
              <w:t xml:space="preserve">от </w:t>
            </w:r>
            <w:r>
              <w:t>16 декабря 2022 года № 28-290</w:t>
            </w:r>
          </w:p>
        </w:tc>
      </w:tr>
      <w:tr w:rsidR="007D4881" w:rsidRPr="00E43DC9" w:rsidTr="007D48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r w:rsidRPr="00E43DC9">
              <w:t xml:space="preserve">  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</w:tr>
      <w:tr w:rsidR="007D4881" w:rsidRPr="00E43DC9" w:rsidTr="007D4881">
        <w:trPr>
          <w:cantSplit/>
        </w:trPr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082" w:rsidRPr="0012725F" w:rsidRDefault="00714082" w:rsidP="00714082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2023 год и на плановый период 2024 и 2025 годов</w:t>
            </w:r>
          </w:p>
          <w:p w:rsidR="00714082" w:rsidRDefault="00714082" w:rsidP="00714082">
            <w:pPr>
              <w:jc w:val="center"/>
              <w:rPr>
                <w:rFonts w:cs="Calibri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редакции решений Саратовской городской Думы </w:t>
            </w:r>
            <w:r>
              <w:rPr>
                <w:rFonts w:cs="Calibri"/>
                <w:szCs w:val="28"/>
              </w:rPr>
              <w:t xml:space="preserve">от 17 февраля 2023 года № 31-325, 31 марта 2023 года № 32-345, </w:t>
            </w:r>
          </w:p>
          <w:p w:rsidR="00714082" w:rsidRDefault="00714082" w:rsidP="00714082">
            <w:pPr>
              <w:jc w:val="center"/>
            </w:pPr>
            <w:r>
              <w:rPr>
                <w:rFonts w:cs="Calibri"/>
                <w:szCs w:val="28"/>
              </w:rPr>
              <w:t xml:space="preserve">28 апреля 2023 года № 33-361, 26 мая 2023 года № 34-370, </w:t>
            </w:r>
            <w:r>
              <w:t xml:space="preserve">30 июня 2023 года № 36-378, 28 июля 2023 года № 37-386, </w:t>
            </w:r>
            <w:r>
              <w:br/>
              <w:t xml:space="preserve">11 августа 2023 года № 38-394, 29 сентября 2023 года № 40-397, 27 октября 2023 года № 42-409, </w:t>
            </w:r>
            <w:r w:rsidRPr="00630A47">
              <w:t>24 ноября 2023 года № 43-418</w:t>
            </w:r>
            <w:r>
              <w:t xml:space="preserve">, </w:t>
            </w:r>
          </w:p>
          <w:p w:rsidR="007D4881" w:rsidRPr="00E43DC9" w:rsidRDefault="00714082" w:rsidP="00714082">
            <w:pPr>
              <w:jc w:val="center"/>
            </w:pPr>
            <w:r>
              <w:t xml:space="preserve">22 декабря 2023 года </w:t>
            </w:r>
            <w:r w:rsidRPr="00E43DC9">
              <w:t xml:space="preserve">№ </w:t>
            </w:r>
            <w:r>
              <w:t>45-446</w:t>
            </w:r>
            <w:r>
              <w:rPr>
                <w:rFonts w:cs="Calibri"/>
                <w:szCs w:val="28"/>
              </w:rPr>
              <w:t>)</w:t>
            </w:r>
          </w:p>
        </w:tc>
      </w:tr>
      <w:tr w:rsidR="007D4881" w:rsidRPr="00E43DC9" w:rsidTr="007D48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</w:tr>
      <w:tr w:rsidR="007D4881" w:rsidRPr="00E43DC9" w:rsidTr="007D48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тыс. руб.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№ п/п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Наименование объектов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2023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2024 год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2025 год</w:t>
            </w:r>
          </w:p>
        </w:tc>
      </w:tr>
    </w:tbl>
    <w:p w:rsidR="007D4881" w:rsidRPr="00E43DC9" w:rsidRDefault="007D4881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416"/>
        <w:gridCol w:w="1377"/>
      </w:tblGrid>
      <w:tr w:rsidR="007D4881" w:rsidRPr="00E43DC9" w:rsidTr="007D4881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</w:t>
            </w:r>
          </w:p>
        </w:tc>
      </w:tr>
      <w:tr w:rsidR="007D4881" w:rsidRPr="00E43DC9" w:rsidTr="007D488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Раздел I. Перечень объектов капитального строительства муниципальной собственности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46 797,6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46 797,6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161 774,9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81 426,5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Объект питьевого водоснабжения 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81 426,5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газорегуляторного пункта шкафного по адресу: муниципальное образование «Город Саратов», ул. Садовая. ст. Тарханы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509,9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котельной по адресу:г. Саратов, Сокурский тракт, 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2 319,0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1 347,3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системы водоснабжения с. Александровка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463,0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узла учета газа котельной бани №16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968,3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узла учета газа котельной бани №7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1 043,5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узла учета газа котельной бани №8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1 039,5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участка системы водоснабжения села Поповка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11 040,4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фонтана «Рыбка»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542,5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lastRenderedPageBreak/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и реконструкция объектов водоснабжения к р.п. Соколовый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4 564,0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и реконструкция объектов водоснабжения к с. Березина Речка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3 606,2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4 105,0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объектов инженерной инфраструктуры в пос. Воробьевка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90 567,2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объектов инженерной инфраструктуры в пос. Латухино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39 659,1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4 033 80</w:t>
            </w:r>
            <w:r w:rsidR="00B8314B" w:rsidRPr="00E43DC9">
              <w:t>1</w:t>
            </w:r>
            <w:r w:rsidRPr="00E43DC9">
              <w:t>,</w:t>
            </w:r>
            <w:r w:rsidR="007332F2" w:rsidRPr="00E43DC9">
              <w:t>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B8314B">
            <w:pPr>
              <w:jc w:val="right"/>
            </w:pPr>
            <w:r w:rsidRPr="00E43DC9">
              <w:t>1 218 04</w:t>
            </w:r>
            <w:r w:rsidR="00B8314B" w:rsidRPr="00E43DC9">
              <w:t>6</w:t>
            </w:r>
            <w:r w:rsidRPr="00E43DC9">
              <w:t>,</w:t>
            </w:r>
            <w:r w:rsidR="00B8314B" w:rsidRPr="00E43DC9">
              <w:t>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Детский сад на 160 мест в ЖК «Изумрудный»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1 377,6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Детский сад на 160 мест в Заводском районе г. Саратова по адресу: г. Саратов, ул. Огородная, 176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1 919,3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Детский сад на 160 мест в микрорайоне по ул. Ипподромная (на части бывших земель ФГБНУ «НИИСХ Юго-Востока»)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2 200,7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88,7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Здание музея (художественной галереи) на земельном участке с кадастровым номером 64:48:010245:273, в целях регенерации исторической застройки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4 500,1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Здание физкультурно-оздоровительного комплекса «Торпедо» по адресу: Саратовская область, г. Саратов, Ново-Астраханское шоссе, 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286,6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156 566,0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1 512,9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Очистные сооружения ливневого коллектора Глебучева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2 133,0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2 016 451,</w:t>
            </w:r>
            <w:r w:rsidR="007332F2" w:rsidRPr="00E43DC9"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439 405,8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D4881">
            <w:pPr>
              <w:jc w:val="right"/>
            </w:pPr>
            <w:r w:rsidRPr="00E43DC9">
              <w:t>475 154,6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D4881">
            <w:pPr>
              <w:jc w:val="right"/>
            </w:pPr>
            <w:r w:rsidRPr="00E43DC9">
              <w:t>222 235,4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Пристройка на 275 мест к МОУ «СОШ № 103»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382 552,2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202 987,7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Система водоотведения в районе МОУ «СОШ №106» Заводского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7 455,5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Система водоотведения от дома № 73 по ул. им. Панфилова И.В.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2 464,6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Снегоплавильный комплекс на ул. Ипподромная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67,1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lastRenderedPageBreak/>
              <w:t>32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Сохранение и приспособление объекта культурного наследия местного (муниципального) </w:t>
            </w:r>
            <w:r w:rsidRPr="00E43DC9">
              <w:br/>
              <w:t xml:space="preserve">значения «Школа, 1946 г., 1949 г.», МОУ «Средняя общеобразовательная </w:t>
            </w:r>
            <w:r w:rsidRPr="00E43DC9">
              <w:br/>
              <w:t xml:space="preserve">школа №72» по адресу: Саратовская область, г. Саратов, ул. Бережная, 1, в </w:t>
            </w:r>
            <w:r w:rsidRPr="00E43DC9">
              <w:br/>
              <w:t>целях обеспечения его функционирования в современных условиях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6 977,2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23 383,1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Школа в ЖК «Ласточкино»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616 588,7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Школа на 825 мест по ул. Ипподромная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332 097,1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353 417,1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1 151 108,</w:t>
            </w:r>
            <w:r w:rsidR="007332F2" w:rsidRPr="00E43DC9">
              <w:t>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1 021 77</w:t>
            </w:r>
            <w:r w:rsidR="007332F2" w:rsidRPr="00E43DC9">
              <w:t>5</w:t>
            </w:r>
            <w:r w:rsidRPr="00E43DC9">
              <w:t>,</w:t>
            </w:r>
            <w:r w:rsidR="007332F2" w:rsidRPr="00E43DC9">
              <w:t>9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461 000,0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Организация наружного освещения на подъездной дороге к ДОЛ «Звездочка»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1 755,9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305,0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автомобильной дороги в пос. Юриш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6 844,7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автомобильной дороги по ул. Б. Горной от ул. Симбирской до ул. им. Горького А.М.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1 719,0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1 370,0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2 759,8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автомобильной дороги по ул. им. Академика Вавилова Н.И.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1 897,0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объекта: «Трамвайная сеть от остановки 6-я Дачная до остановки Школа № 52 (маршрут № 6)» в г. Саратов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4 024,0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автомобильной дороги «п. Солнечный-2 – п. Расково»  в Кировском и Гагаринском районах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129 324,9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171 457,3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4 261,4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автомобильной дороги по ул. Большая Азовская в Заводском районе г. Саратов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3 601,9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14 088,</w:t>
            </w:r>
            <w:r w:rsidR="007332F2" w:rsidRPr="00E43DC9"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C4244E">
            <w:pPr>
              <w:jc w:val="right"/>
            </w:pPr>
            <w:r w:rsidRPr="00E43DC9">
              <w:t>28 542,</w:t>
            </w:r>
            <w:r w:rsidR="00C4244E" w:rsidRPr="00E43DC9"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автомобильной дороги по ул. им. Михаила Булгакова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105 749,6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lastRenderedPageBreak/>
              <w:t>49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107 251,4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автомобильной дороги по ул. Прудная в Заводском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4 159,1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автомобильной дороги по улице №1 в микрорайоне «Городские просторы» г.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1 626,5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661 760,2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779 672,4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461 000,0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3 450,2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39 343,7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97 919,2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312 661,5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имущественного комплекса МОУ «СОШ №77», расположенного по адресу: г. Саратов, ул. Новоузенская, д.143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312 661,5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220 756,4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Бассейн в школе р.п. Соколовый г.Саратов Саратовской области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77 859,7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124 034,7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Обеспечение водоснабжением поселка Дубки муниципального образования «Город Саратов» по улице Горной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1 760,9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котельных №33 с. Рыбушка, №35 п. Сергиевский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393,0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60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систем газопотребления котельных, в т.ч. узлов учета газа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7 018,0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61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системы теплоснабжения р.п. Соколовый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125,0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62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ТП – 3427  в р.п. Соколовый (замена трансформаторов на большую мощность для подключения бассейна и ледовой арены)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3 551,2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63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системы водоснабжения по ул. Садовая в п. Дубки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315,0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64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Техническое перевооружение котельной №19 в р.п. Красный текстильщик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5 698,9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B8314B">
            <w:pPr>
              <w:jc w:val="right"/>
            </w:pPr>
            <w:r w:rsidRPr="00E43DC9">
              <w:t>5 926 899,</w:t>
            </w:r>
            <w:r w:rsidR="00B8314B" w:rsidRPr="00E43DC9">
              <w:t>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B8314B">
            <w:pPr>
              <w:jc w:val="right"/>
            </w:pPr>
            <w:r w:rsidRPr="00E43DC9">
              <w:t>2 321 248,</w:t>
            </w:r>
            <w:r w:rsidR="00B8314B" w:rsidRPr="00E43DC9">
              <w:t>4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461 000,0</w:t>
            </w:r>
          </w:p>
        </w:tc>
      </w:tr>
      <w:tr w:rsidR="007D4881" w:rsidRPr="00E43DC9" w:rsidTr="007D488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lastRenderedPageBreak/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23 718,4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45 000,0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45 000,0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16 408,7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45 000,0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45 000,0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7 309,7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3 502 544,9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21 516,2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415 897,1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135,1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3 086 512,7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21 516,2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B8314B">
            <w:pPr>
              <w:jc w:val="right"/>
            </w:pPr>
            <w:r w:rsidRPr="00E43DC9">
              <w:t>3 526 263,</w:t>
            </w:r>
            <w:r w:rsidR="00B8314B" w:rsidRPr="00E43DC9">
              <w:t>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66 516,2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45 000,0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DF42CD" w:rsidRDefault="007D4881" w:rsidP="00B8314B">
            <w:pPr>
              <w:jc w:val="right"/>
              <w:rPr>
                <w:bCs/>
              </w:rPr>
            </w:pPr>
            <w:r w:rsidRPr="00DF42CD">
              <w:rPr>
                <w:bCs/>
              </w:rPr>
              <w:t>9 453 16</w:t>
            </w:r>
            <w:r w:rsidR="00B8314B" w:rsidRPr="00DF42CD">
              <w:rPr>
                <w:bCs/>
              </w:rPr>
              <w:t>3</w:t>
            </w:r>
            <w:r w:rsidRPr="00DF42CD">
              <w:rPr>
                <w:bCs/>
              </w:rPr>
              <w:t>,</w:t>
            </w:r>
            <w:r w:rsidR="00B8314B" w:rsidRPr="00DF42CD">
              <w:rPr>
                <w:bCs/>
              </w:rPr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DF42CD" w:rsidRDefault="007D4881" w:rsidP="00B8314B">
            <w:pPr>
              <w:jc w:val="right"/>
              <w:rPr>
                <w:bCs/>
              </w:rPr>
            </w:pPr>
            <w:r w:rsidRPr="00DF42CD">
              <w:rPr>
                <w:bCs/>
              </w:rPr>
              <w:t>2 387 764,</w:t>
            </w:r>
            <w:r w:rsidR="00B8314B" w:rsidRPr="00DF42CD">
              <w:rPr>
                <w:bCs/>
              </w:rPr>
              <w:t>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DF42CD" w:rsidRDefault="007D4881" w:rsidP="007332F2">
            <w:pPr>
              <w:jc w:val="right"/>
              <w:rPr>
                <w:bCs/>
              </w:rPr>
            </w:pPr>
            <w:r w:rsidRPr="00DF42CD">
              <w:rPr>
                <w:bCs/>
              </w:rPr>
              <w:t>506 000,0</w:t>
            </w:r>
          </w:p>
        </w:tc>
      </w:tr>
      <w:tr w:rsidR="007D4881" w:rsidRPr="00E43DC9" w:rsidTr="007D48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r w:rsidRPr="00E43DC9"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r w:rsidRPr="00E43DC9"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</w:tr>
      <w:tr w:rsidR="007D4881" w:rsidRPr="00E43DC9" w:rsidTr="007D48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</w:tr>
      <w:tr w:rsidR="007D4881" w:rsidTr="007D4881">
        <w:trPr>
          <w:cantSplit/>
        </w:trPr>
        <w:tc>
          <w:tcPr>
            <w:tcW w:w="10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Default="007D4881" w:rsidP="007332F2">
            <w:pPr>
              <w:jc w:val="right"/>
            </w:pPr>
          </w:p>
        </w:tc>
      </w:tr>
    </w:tbl>
    <w:p w:rsidR="007D4881" w:rsidRPr="00E856FF" w:rsidRDefault="007D4881" w:rsidP="007D4881"/>
    <w:p w:rsidR="00E2598B" w:rsidRPr="007D4881" w:rsidRDefault="00E2598B" w:rsidP="007D4881"/>
    <w:sectPr w:rsidR="00E2598B" w:rsidRPr="007D4881" w:rsidSect="007D4881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F33" w:rsidRDefault="00EF5F33" w:rsidP="007D4881">
      <w:r>
        <w:separator/>
      </w:r>
    </w:p>
  </w:endnote>
  <w:endnote w:type="continuationSeparator" w:id="1">
    <w:p w:rsidR="00EF5F33" w:rsidRDefault="00EF5F33" w:rsidP="007D4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F33" w:rsidRDefault="00EF5F33" w:rsidP="007D4881">
      <w:r>
        <w:separator/>
      </w:r>
    </w:p>
  </w:footnote>
  <w:footnote w:type="continuationSeparator" w:id="1">
    <w:p w:rsidR="00EF5F33" w:rsidRDefault="00EF5F33" w:rsidP="007D48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2F2" w:rsidRDefault="00235540" w:rsidP="007332F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332F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332F2" w:rsidRDefault="007332F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2F2" w:rsidRDefault="00235540" w:rsidP="007332F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332F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14082">
      <w:rPr>
        <w:rStyle w:val="a7"/>
        <w:noProof/>
      </w:rPr>
      <w:t>3</w:t>
    </w:r>
    <w:r>
      <w:rPr>
        <w:rStyle w:val="a7"/>
      </w:rPr>
      <w:fldChar w:fldCharType="end"/>
    </w:r>
  </w:p>
  <w:p w:rsidR="007332F2" w:rsidRDefault="007332F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7D4881"/>
    <w:rsid w:val="00130792"/>
    <w:rsid w:val="00235540"/>
    <w:rsid w:val="002C3F39"/>
    <w:rsid w:val="003D4446"/>
    <w:rsid w:val="006808C6"/>
    <w:rsid w:val="00714082"/>
    <w:rsid w:val="007332F2"/>
    <w:rsid w:val="007D4881"/>
    <w:rsid w:val="00805B75"/>
    <w:rsid w:val="00A24CAF"/>
    <w:rsid w:val="00A71BF8"/>
    <w:rsid w:val="00B67BCD"/>
    <w:rsid w:val="00B8314B"/>
    <w:rsid w:val="00B912FD"/>
    <w:rsid w:val="00C4244E"/>
    <w:rsid w:val="00CB0576"/>
    <w:rsid w:val="00D90A53"/>
    <w:rsid w:val="00DF42CD"/>
    <w:rsid w:val="00E2598B"/>
    <w:rsid w:val="00E43DC9"/>
    <w:rsid w:val="00EF5F33"/>
    <w:rsid w:val="00F6400A"/>
    <w:rsid w:val="00F76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48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4881"/>
  </w:style>
  <w:style w:type="paragraph" w:styleId="a5">
    <w:name w:val="footer"/>
    <w:basedOn w:val="a"/>
    <w:link w:val="a6"/>
    <w:uiPriority w:val="99"/>
    <w:semiHidden/>
    <w:unhideWhenUsed/>
    <w:rsid w:val="007D48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4881"/>
  </w:style>
  <w:style w:type="character" w:styleId="a7">
    <w:name w:val="page number"/>
    <w:basedOn w:val="a0"/>
    <w:uiPriority w:val="99"/>
    <w:semiHidden/>
    <w:unhideWhenUsed/>
    <w:rsid w:val="007D48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SECK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5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Самсонова Елена Эдуардовна</cp:lastModifiedBy>
  <cp:revision>2</cp:revision>
  <dcterms:created xsi:type="dcterms:W3CDTF">2023-12-26T10:47:00Z</dcterms:created>
  <dcterms:modified xsi:type="dcterms:W3CDTF">2023-12-26T10:47:00Z</dcterms:modified>
</cp:coreProperties>
</file>